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7DA84" w14:textId="77777777" w:rsidR="00576462" w:rsidRDefault="00000000">
      <w:pPr>
        <w:pStyle w:val="Title"/>
      </w:pPr>
      <w:r>
        <w:t>Ghid de instalare și operare — DiDi Lot 2 (Backend)</w:t>
      </w:r>
    </w:p>
    <w:p w14:paraId="6676F775" w14:textId="77777777" w:rsidR="00576462" w:rsidRDefault="00000000">
      <w:pPr>
        <w:pStyle w:val="Author"/>
      </w:pPr>
      <w:r>
        <w:t>PNRR DIGI150 · contract 11.1.i3.c9</w:t>
      </w:r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</w:rPr>
        <w:id w:val="-77757552"/>
        <w:docPartObj>
          <w:docPartGallery w:val="Table of Contents"/>
          <w:docPartUnique/>
        </w:docPartObj>
      </w:sdtPr>
      <w:sdtContent>
        <w:p w14:paraId="7D0026EE" w14:textId="77777777" w:rsidR="00576462" w:rsidRDefault="00000000">
          <w:pPr>
            <w:pStyle w:val="TOCHeading"/>
          </w:pPr>
          <w:r>
            <w:t>Table of Contents</w:t>
          </w:r>
        </w:p>
        <w:p w14:paraId="09E27A17" w14:textId="77777777" w:rsidR="00D22721" w:rsidRDefault="00000000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>TOC \o "1-2" \h \z \u</w:instrText>
          </w:r>
          <w:r>
            <w:fldChar w:fldCharType="separate"/>
          </w:r>
          <w:hyperlink w:anchor="_Toc234579875" w:history="1">
            <w:r w:rsidR="00D22721" w:rsidRPr="00913C30">
              <w:rPr>
                <w:rStyle w:val="Hyperlink"/>
                <w:noProof/>
              </w:rPr>
              <w:t>1. Precondiții</w:t>
            </w:r>
            <w:r w:rsidR="00D22721">
              <w:rPr>
                <w:noProof/>
                <w:webHidden/>
              </w:rPr>
              <w:tab/>
            </w:r>
            <w:r w:rsidR="00D22721">
              <w:rPr>
                <w:noProof/>
                <w:webHidden/>
              </w:rPr>
              <w:fldChar w:fldCharType="begin"/>
            </w:r>
            <w:r w:rsidR="00D22721">
              <w:rPr>
                <w:noProof/>
                <w:webHidden/>
              </w:rPr>
              <w:instrText xml:space="preserve"> PAGEREF _Toc234579875 \h </w:instrText>
            </w:r>
            <w:r w:rsidR="00D22721">
              <w:rPr>
                <w:noProof/>
                <w:webHidden/>
              </w:rPr>
            </w:r>
            <w:r w:rsidR="00D22721">
              <w:rPr>
                <w:noProof/>
                <w:webHidden/>
              </w:rPr>
              <w:fldChar w:fldCharType="separate"/>
            </w:r>
            <w:r w:rsidR="00D22721">
              <w:rPr>
                <w:noProof/>
                <w:webHidden/>
              </w:rPr>
              <w:t>1</w:t>
            </w:r>
            <w:r w:rsidR="00D22721">
              <w:rPr>
                <w:noProof/>
                <w:webHidden/>
              </w:rPr>
              <w:fldChar w:fldCharType="end"/>
            </w:r>
          </w:hyperlink>
        </w:p>
        <w:p w14:paraId="5072811F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76" w:history="1">
            <w:r w:rsidRPr="00913C30">
              <w:rPr>
                <w:rStyle w:val="Hyperlink"/>
                <w:noProof/>
              </w:rPr>
              <w:t>Software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D06803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77" w:history="1">
            <w:r w:rsidRPr="00913C30">
              <w:rPr>
                <w:rStyle w:val="Hyperlink"/>
                <w:noProof/>
              </w:rPr>
              <w:t>Hardware (recomandat, per mașină backend)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332E8D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78" w:history="1">
            <w:r w:rsidRPr="00913C30">
              <w:rPr>
                <w:rStyle w:val="Hyperlink"/>
                <w:noProof/>
              </w:rPr>
              <w:t>Rețea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DD3E8" w14:textId="77777777" w:rsidR="00D22721" w:rsidRDefault="00D22721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879" w:history="1">
            <w:r w:rsidRPr="00913C30">
              <w:rPr>
                <w:rStyle w:val="Hyperlink"/>
                <w:noProof/>
              </w:rPr>
              <w:t>2. Conținutul arhivei livrate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72858" w14:textId="77777777" w:rsidR="00D22721" w:rsidRDefault="00D22721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880" w:history="1">
            <w:r w:rsidRPr="00913C30">
              <w:rPr>
                <w:rStyle w:val="Hyperlink"/>
                <w:noProof/>
              </w:rPr>
              <w:t>3. Pași de instalare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A3B999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81" w:history="1">
            <w:r w:rsidRPr="00913C30">
              <w:rPr>
                <w:rStyle w:val="Hyperlink"/>
                <w:noProof/>
              </w:rPr>
              <w:t xml:space="preserve">Pasul 1 — Pregătește fișierele </w:t>
            </w:r>
            <w:r w:rsidRPr="00913C30">
              <w:rPr>
                <w:rStyle w:val="Hyperlink"/>
                <w:rFonts w:ascii="Consolas" w:hAnsi="Consolas"/>
                <w:noProof/>
              </w:rPr>
              <w:t>.env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3DF5A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82" w:history="1">
            <w:r w:rsidRPr="00913C30">
              <w:rPr>
                <w:rStyle w:val="Hyperlink"/>
                <w:noProof/>
              </w:rPr>
              <w:t>Pasul 2 — Rulează scriptul de instalare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C3F16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83" w:history="1">
            <w:r w:rsidRPr="00913C30">
              <w:rPr>
                <w:rStyle w:val="Hyperlink"/>
                <w:noProof/>
              </w:rPr>
              <w:t>Pasul 3 — Verifică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D0798" w14:textId="77777777" w:rsidR="00D22721" w:rsidRDefault="00D22721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884" w:history="1">
            <w:r w:rsidRPr="00913C30">
              <w:rPr>
                <w:rStyle w:val="Hyperlink"/>
                <w:noProof/>
              </w:rPr>
              <w:t>4. Ce pornește (containere)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D9372F" w14:textId="77777777" w:rsidR="00D22721" w:rsidRDefault="00D22721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885" w:history="1">
            <w:r w:rsidRPr="00913C30">
              <w:rPr>
                <w:rStyle w:val="Hyperlink"/>
                <w:noProof/>
              </w:rPr>
              <w:t>5. Configurarea Lotului 1 (platforma AI)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6E9E2" w14:textId="77777777" w:rsidR="00D22721" w:rsidRDefault="00D22721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886" w:history="1">
            <w:r w:rsidRPr="00913C30">
              <w:rPr>
                <w:rStyle w:val="Hyperlink"/>
                <w:noProof/>
              </w:rPr>
              <w:t>6. Operare curentă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7347A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87" w:history="1">
            <w:r w:rsidRPr="00913C30">
              <w:rPr>
                <w:rStyle w:val="Hyperlink"/>
                <w:noProof/>
              </w:rPr>
              <w:t>Resincronizarea parametrilor în Redis (după orice modificare de config)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5210F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88" w:history="1">
            <w:r w:rsidRPr="00913C30">
              <w:rPr>
                <w:rStyle w:val="Hyperlink"/>
                <w:noProof/>
              </w:rPr>
              <w:t>Reconstruirea unui serviciu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21649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89" w:history="1">
            <w:r w:rsidRPr="00913C30">
              <w:rPr>
                <w:rStyle w:val="Hyperlink"/>
                <w:noProof/>
              </w:rPr>
              <w:t>Scalarea workerilor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FDE68E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90" w:history="1">
            <w:r w:rsidRPr="00913C30">
              <w:rPr>
                <w:rStyle w:val="Hyperlink"/>
                <w:noProof/>
              </w:rPr>
              <w:t>Loguri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82AEFB" w14:textId="77777777" w:rsidR="00D22721" w:rsidRDefault="00D22721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34579891" w:history="1">
            <w:r w:rsidRPr="00913C30">
              <w:rPr>
                <w:rStyle w:val="Hyperlink"/>
                <w:noProof/>
              </w:rPr>
              <w:t>Rebuild bază de date (alt host / reset)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F7B0C" w14:textId="77777777" w:rsidR="00D22721" w:rsidRDefault="00D22721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34579892" w:history="1">
            <w:r w:rsidRPr="00913C30">
              <w:rPr>
                <w:rStyle w:val="Hyperlink"/>
                <w:noProof/>
              </w:rPr>
              <w:t>7. Depanare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_Toc234579892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0471D" w14:textId="77777777" w:rsidR="00576462" w:rsidRDefault="00000000">
          <w:r>
            <w:fldChar w:fldCharType="end"/>
          </w:r>
        </w:p>
      </w:sdtContent>
    </w:sdt>
    <w:p w14:paraId="10D4FB04" w14:textId="77777777" w:rsidR="00576462" w:rsidRDefault="00000000">
      <w:r>
        <w:pict w14:anchorId="0E0308E0">
          <v:rect id="_x0000_i1063" style="width:0;height:1.5pt" o:hralign="center" o:bullet="t" o:hrstd="t" o:hr="t"/>
        </w:pict>
      </w:r>
    </w:p>
    <w:p w14:paraId="573290FD" w14:textId="77777777" w:rsidR="00D22721" w:rsidRDefault="00D22721"/>
    <w:p w14:paraId="14DE5D71" w14:textId="77777777" w:rsidR="00D22721" w:rsidRDefault="00D22721"/>
    <w:p w14:paraId="55AE919F" w14:textId="77777777" w:rsidR="00576462" w:rsidRDefault="00000000">
      <w:pPr>
        <w:pStyle w:val="Heading1"/>
      </w:pPr>
      <w:bookmarkStart w:id="0" w:name="precondiții"/>
      <w:bookmarkStart w:id="1" w:name="_Toc234579875"/>
      <w:r>
        <w:lastRenderedPageBreak/>
        <w:t>1. Precondiții</w:t>
      </w:r>
      <w:bookmarkEnd w:id="1"/>
    </w:p>
    <w:p w14:paraId="251555B2" w14:textId="77777777" w:rsidR="00576462" w:rsidRDefault="00000000">
      <w:pPr>
        <w:pStyle w:val="Heading2"/>
      </w:pPr>
      <w:bookmarkStart w:id="2" w:name="software"/>
      <w:bookmarkStart w:id="3" w:name="_Toc234579876"/>
      <w:r>
        <w:t>Software</w:t>
      </w:r>
      <w:bookmarkEnd w:id="3"/>
    </w:p>
    <w:p w14:paraId="3E85500D" w14:textId="77777777" w:rsidR="00576462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Docker</w:t>
      </w:r>
      <w:r>
        <w:t xml:space="preserve"> ≥ 24 și </w:t>
      </w:r>
      <w:r>
        <w:rPr>
          <w:b/>
          <w:bCs/>
        </w:rPr>
        <w:t>Docker Compose v2</w:t>
      </w:r>
      <w:r>
        <w:t xml:space="preserve"> (</w:t>
      </w:r>
      <w:r>
        <w:rPr>
          <w:rStyle w:val="VerbatimChar"/>
        </w:rPr>
        <w:t>docker compose version</w:t>
      </w:r>
      <w:r>
        <w:t>).</w:t>
      </w:r>
    </w:p>
    <w:p w14:paraId="1B5CDA04" w14:textId="77777777" w:rsidR="00576462" w:rsidRDefault="00000000">
      <w:pPr>
        <w:pStyle w:val="Compact"/>
        <w:numPr>
          <w:ilvl w:val="0"/>
          <w:numId w:val="2"/>
        </w:numPr>
      </w:pPr>
      <w:r>
        <w:rPr>
          <w:rStyle w:val="VerbatimChar"/>
        </w:rPr>
        <w:t>git</w:t>
      </w:r>
      <w:r>
        <w:t xml:space="preserve">, </w:t>
      </w:r>
      <w:r>
        <w:rPr>
          <w:rStyle w:val="VerbatimChar"/>
        </w:rPr>
        <w:t>curl</w:t>
      </w:r>
      <w:r>
        <w:t xml:space="preserve">, </w:t>
      </w:r>
      <w:r>
        <w:rPr>
          <w:rStyle w:val="VerbatimChar"/>
        </w:rPr>
        <w:t>bash</w:t>
      </w:r>
      <w:r>
        <w:t>. Fără dependențe de rețea externă pentru pornirea backend-ului.</w:t>
      </w:r>
    </w:p>
    <w:p w14:paraId="54249661" w14:textId="77777777" w:rsidR="00576462" w:rsidRDefault="00000000">
      <w:pPr>
        <w:pStyle w:val="Heading2"/>
      </w:pPr>
      <w:bookmarkStart w:id="4" w:name="hardware-recomandat-per-mașină-backend"/>
      <w:bookmarkStart w:id="5" w:name="_Toc234579877"/>
      <w:bookmarkEnd w:id="2"/>
      <w:r>
        <w:t>Hardware (recomandat, per mașină backend)</w:t>
      </w:r>
      <w:bookmarkEnd w:id="5"/>
    </w:p>
    <w:p w14:paraId="1AA9F9A8" w14:textId="77777777" w:rsidR="00576462" w:rsidRDefault="00000000">
      <w:pPr>
        <w:pStyle w:val="Compact"/>
        <w:numPr>
          <w:ilvl w:val="0"/>
          <w:numId w:val="3"/>
        </w:numPr>
      </w:pPr>
      <w:r>
        <w:t>8 vCPU, 16 GB RAM, 50 GB disc liber (fără modelele AI, care rulează pe Lotul 1).</w:t>
      </w:r>
    </w:p>
    <w:p w14:paraId="05DB6386" w14:textId="77777777" w:rsidR="00576462" w:rsidRDefault="00000000">
      <w:pPr>
        <w:pStyle w:val="Heading2"/>
      </w:pPr>
      <w:bookmarkStart w:id="6" w:name="rețea"/>
      <w:bookmarkStart w:id="7" w:name="_Toc234579878"/>
      <w:bookmarkEnd w:id="4"/>
      <w:r>
        <w:t>Rețea</w:t>
      </w:r>
      <w:bookmarkEnd w:id="7"/>
    </w:p>
    <w:p w14:paraId="4C85B5B7" w14:textId="77777777" w:rsidR="00576462" w:rsidRDefault="00000000">
      <w:pPr>
        <w:pStyle w:val="Compact"/>
        <w:numPr>
          <w:ilvl w:val="0"/>
          <w:numId w:val="4"/>
        </w:numPr>
      </w:pPr>
      <w:r>
        <w:t xml:space="preserve">Backendul rulează self-contained. Pentru analiza AI reală, mașina trebuie să poată accesa serviciile </w:t>
      </w:r>
      <w:r>
        <w:rPr>
          <w:b/>
          <w:bCs/>
        </w:rPr>
        <w:t>Lotului 1</w:t>
      </w:r>
      <w:r>
        <w:t xml:space="preserve"> (platforma AI) prin URL-urile configurate în </w:t>
      </w:r>
      <w:r>
        <w:rPr>
          <w:rStyle w:val="VerbatimChar"/>
        </w:rPr>
        <w:t>.env</w:t>
      </w:r>
      <w:r>
        <w:t xml:space="preserve"> (vezi §5).</w:t>
      </w:r>
    </w:p>
    <w:p w14:paraId="40990380" w14:textId="77777777" w:rsidR="00576462" w:rsidRDefault="00000000">
      <w:r>
        <w:pict w14:anchorId="257829A1">
          <v:rect id="_x0000_i1064" style="width:0;height:1.5pt" o:hralign="center" o:hrstd="t" o:hr="t"/>
        </w:pict>
      </w:r>
    </w:p>
    <w:p w14:paraId="49280D0E" w14:textId="77777777" w:rsidR="00576462" w:rsidRDefault="00000000">
      <w:pPr>
        <w:pStyle w:val="Heading1"/>
      </w:pPr>
      <w:bookmarkStart w:id="8" w:name="conținutul-arhivei-livrate"/>
      <w:bookmarkStart w:id="9" w:name="_Toc234579879"/>
      <w:bookmarkEnd w:id="0"/>
      <w:bookmarkEnd w:id="6"/>
      <w:r>
        <w:t>2. Conținutul arhivei livrate</w:t>
      </w:r>
      <w:bookmarkEnd w:id="9"/>
    </w:p>
    <w:p w14:paraId="2089BDD6" w14:textId="7947A438" w:rsidR="00576462" w:rsidRDefault="00000000">
      <w:pPr>
        <w:pStyle w:val="SourceCode"/>
      </w:pPr>
      <w:r>
        <w:rPr>
          <w:rStyle w:val="VerbatimChar"/>
        </w:rPr>
        <w:t>backend/</w:t>
      </w:r>
      <w:r>
        <w:br/>
      </w:r>
      <w:r>
        <w:rPr>
          <w:rStyle w:val="VerbatimChar"/>
        </w:rPr>
        <w:t>├── production/</w:t>
      </w:r>
      <w:r>
        <w:br/>
      </w:r>
      <w:r>
        <w:rPr>
          <w:rStyle w:val="VerbatimChar"/>
        </w:rPr>
        <w:t xml:space="preserve">│   ├── build-local.sh   </w:t>
      </w:r>
      <w:r w:rsidR="00D22721">
        <w:rPr>
          <w:rStyle w:val="VerbatimChar"/>
        </w:rPr>
        <w:t xml:space="preserve"> </w:t>
      </w:r>
      <w:r>
        <w:rPr>
          <w:rStyle w:val="VerbatimChar"/>
        </w:rPr>
        <w:t xml:space="preserve"> ← scriptul principal de instalare</w:t>
      </w:r>
      <w:r>
        <w:br/>
      </w:r>
      <w:r>
        <w:rPr>
          <w:rStyle w:val="VerbatimChar"/>
        </w:rPr>
        <w:t>│   └── .env.example       ← șablon variabile (Redis/Keycloak/Kong)</w:t>
      </w:r>
      <w:r>
        <w:br/>
      </w:r>
      <w:r>
        <w:rPr>
          <w:rStyle w:val="VerbatimChar"/>
        </w:rPr>
        <w:t>├── services/</w:t>
      </w:r>
      <w:r>
        <w:br/>
      </w:r>
      <w:r>
        <w:rPr>
          <w:rStyle w:val="VerbatimChar"/>
        </w:rPr>
        <w:t>│   ├── data-layer/        ← PostgreSQL + Redis + RabbitMQ + MinIO + Keycloak</w:t>
      </w:r>
      <w:r>
        <w:br/>
      </w:r>
      <w:r>
        <w:rPr>
          <w:rStyle w:val="VerbatimChar"/>
        </w:rPr>
        <w:t>│   │   └── didiDatabase/DIDI_full_export_2026-07-02.sql   ← seed baza de date</w:t>
      </w:r>
      <w:r>
        <w:br/>
      </w:r>
      <w:r>
        <w:rPr>
          <w:rStyle w:val="VerbatimChar"/>
        </w:rPr>
        <w:t>│   ├── gateway-auth-layer/     ← Kong + Keycloak (config + realm)</w:t>
      </w:r>
      <w:r>
        <w:br/>
      </w:r>
      <w:r>
        <w:rPr>
          <w:rStyle w:val="VerbatimChar"/>
        </w:rPr>
        <w:t>│   └── orchestration-layer/</w:t>
      </w:r>
      <w:r>
        <w:br/>
      </w:r>
      <w:r>
        <w:rPr>
          <w:rStyle w:val="VerbatimChar"/>
        </w:rPr>
        <w:t>│       ├── agent-v3/           ← motorul de analiză (+ .env.example)</w:t>
      </w:r>
      <w:r>
        <w:br/>
      </w:r>
      <w:r>
        <w:rPr>
          <w:rStyle w:val="VerbatimChar"/>
        </w:rPr>
        <w:t>│       └── didiFramework/      ← CRUD parametri (+ .env.example)</w:t>
      </w:r>
      <w:r>
        <w:br/>
      </w:r>
      <w:r>
        <w:rPr>
          <w:rStyle w:val="VerbatimChar"/>
        </w:rPr>
        <w:t>├── admin-dashboard/            ← interfața administrativă React</w:t>
      </w:r>
      <w:r>
        <w:br/>
      </w:r>
      <w:r>
        <w:rPr>
          <w:rStyle w:val="VerbatimChar"/>
        </w:rPr>
        <w:t>├── observability/              ← Prometheus/Grafana/Loki/OTel</w:t>
      </w:r>
      <w:r>
        <w:br/>
      </w:r>
      <w:r>
        <w:rPr>
          <w:rStyle w:val="VerbatimChar"/>
        </w:rPr>
        <w:t>└── docs/                       ← acest ghid + arhitectură + raport testare</w:t>
      </w:r>
    </w:p>
    <w:p w14:paraId="5F4475DC" w14:textId="77777777" w:rsidR="00576462" w:rsidRDefault="00000000">
      <w:pPr>
        <w:pStyle w:val="BlockText"/>
      </w:pPr>
      <w:r>
        <w:rPr>
          <w:b/>
          <w:bCs/>
        </w:rPr>
        <w:t>Seed-ul bazei de date</w:t>
      </w:r>
      <w:r>
        <w:t xml:space="preserve"> (</w:t>
      </w:r>
      <w:r>
        <w:rPr>
          <w:rStyle w:val="VerbatimChar"/>
        </w:rPr>
        <w:t>DIDI_full_export_2026-07-02.sql</w:t>
      </w:r>
      <w:r>
        <w:t xml:space="preserve">, ~23 MB) trebuie să fie prezent în </w:t>
      </w:r>
      <w:r>
        <w:rPr>
          <w:rStyle w:val="VerbatimChar"/>
        </w:rPr>
        <w:t>services/data-layer/didiDatabase/</w:t>
      </w:r>
      <w:r>
        <w:t xml:space="preserve"> înainte de instalare. Conține schema completă + datele + toate migrațiile.</w:t>
      </w:r>
    </w:p>
    <w:p w14:paraId="606A5ED3" w14:textId="77777777" w:rsidR="00576462" w:rsidRDefault="00000000">
      <w:r>
        <w:pict w14:anchorId="0DE1DE6E">
          <v:rect id="_x0000_i1126" style="width:0;height:1.5pt" o:hralign="center" o:bullet="t" o:hrstd="t" o:hr="t"/>
        </w:pict>
      </w:r>
    </w:p>
    <w:p w14:paraId="14F0E89E" w14:textId="77777777" w:rsidR="00D22721" w:rsidRDefault="00D22721"/>
    <w:p w14:paraId="6BC49FB0" w14:textId="77777777" w:rsidR="00576462" w:rsidRDefault="00000000">
      <w:pPr>
        <w:pStyle w:val="Heading1"/>
      </w:pPr>
      <w:bookmarkStart w:id="10" w:name="pași-de-instalare"/>
      <w:bookmarkStart w:id="11" w:name="_Toc234579880"/>
      <w:bookmarkEnd w:id="8"/>
      <w:r>
        <w:lastRenderedPageBreak/>
        <w:t>3. Pași de instalare</w:t>
      </w:r>
      <w:bookmarkEnd w:id="11"/>
    </w:p>
    <w:p w14:paraId="712F1760" w14:textId="77777777" w:rsidR="00576462" w:rsidRDefault="00000000">
      <w:pPr>
        <w:pStyle w:val="Heading2"/>
      </w:pPr>
      <w:bookmarkStart w:id="12" w:name="pasul-1-pregătește-fișierele-.env"/>
      <w:bookmarkStart w:id="13" w:name="_Toc234579881"/>
      <w:r>
        <w:t xml:space="preserve">Pasul 1 — Pregătește fișierele </w:t>
      </w:r>
      <w:r>
        <w:rPr>
          <w:rStyle w:val="VerbatimChar"/>
        </w:rPr>
        <w:t>.env</w:t>
      </w:r>
      <w:bookmarkEnd w:id="13"/>
    </w:p>
    <w:p w14:paraId="36A0A234" w14:textId="77777777" w:rsidR="00576462" w:rsidRDefault="00000000">
      <w:pPr>
        <w:pStyle w:val="FirstParagraph"/>
      </w:pPr>
      <w:r>
        <w:t xml:space="preserve">Fiecare serviciu are un </w:t>
      </w:r>
      <w:r>
        <w:rPr>
          <w:rStyle w:val="VerbatimChar"/>
        </w:rPr>
        <w:t>.env.example</w:t>
      </w:r>
      <w:r>
        <w:t xml:space="preserve">. Copiază-l în </w:t>
      </w:r>
      <w:r>
        <w:rPr>
          <w:rStyle w:val="VerbatimChar"/>
        </w:rPr>
        <w:t>.env</w:t>
      </w:r>
      <w:r>
        <w:t xml:space="preserve"> și completează secretele (valorile marcate </w:t>
      </w:r>
      <w:r>
        <w:rPr>
          <w:rStyle w:val="VerbatimChar"/>
        </w:rPr>
        <w:t>CHANGE_ME</w:t>
      </w:r>
      <w:r>
        <w:t>):</w:t>
      </w:r>
    </w:p>
    <w:p w14:paraId="4B7B871F" w14:textId="77777777" w:rsidR="00576462" w:rsidRDefault="00000000">
      <w:pPr>
        <w:pStyle w:val="SourceCode"/>
      </w:pPr>
      <w:r>
        <w:rPr>
          <w:rStyle w:val="BuiltInTok"/>
        </w:rPr>
        <w:t>cd</w:t>
      </w:r>
      <w:r>
        <w:rPr>
          <w:rStyle w:val="NormalTok"/>
        </w:rPr>
        <w:t xml:space="preserve"> backend</w:t>
      </w:r>
      <w:r>
        <w:br/>
      </w:r>
      <w:r>
        <w:rPr>
          <w:rStyle w:val="FunctionTok"/>
        </w:rPr>
        <w:t>cp</w:t>
      </w:r>
      <w:r>
        <w:rPr>
          <w:rStyle w:val="NormalTok"/>
        </w:rPr>
        <w:t xml:space="preserve"> services/orchestration-layer/agent-v3/.env.example services/orchestration-layer/agent-v3/.env</w:t>
      </w:r>
      <w:r>
        <w:br/>
      </w:r>
      <w:r>
        <w:rPr>
          <w:rStyle w:val="FunctionTok"/>
        </w:rPr>
        <w:t>cp</w:t>
      </w:r>
      <w:r>
        <w:rPr>
          <w:rStyle w:val="NormalTok"/>
        </w:rPr>
        <w:t xml:space="preserve"> services/orchestration-layer/didiFramework/.env.example services/orchestration-layer/didiFramework/.env</w:t>
      </w:r>
      <w:r>
        <w:br/>
      </w:r>
      <w:r>
        <w:rPr>
          <w:rStyle w:val="FunctionTok"/>
        </w:rPr>
        <w:t>cp</w:t>
      </w:r>
      <w:r>
        <w:rPr>
          <w:rStyle w:val="NormalTok"/>
        </w:rPr>
        <w:t xml:space="preserve"> admin-dashboard/.env.example admin-dashboard/.env</w:t>
      </w:r>
      <w:r>
        <w:br/>
      </w:r>
      <w:r>
        <w:rPr>
          <w:rStyle w:val="FunctionTok"/>
        </w:rPr>
        <w:t>cp</w:t>
      </w:r>
      <w:r>
        <w:rPr>
          <w:rStyle w:val="NormalTok"/>
        </w:rPr>
        <w:t xml:space="preserve"> production/.env.example production/.env</w:t>
      </w:r>
    </w:p>
    <w:p w14:paraId="68E90BB5" w14:textId="77777777" w:rsidR="00D22721" w:rsidRDefault="00000000">
      <w:pPr>
        <w:pStyle w:val="FirstParagraph"/>
      </w:pPr>
      <w:r>
        <w:t xml:space="preserve">Secrete de completat în </w:t>
      </w:r>
      <w:r>
        <w:rPr>
          <w:rStyle w:val="VerbatimChar"/>
        </w:rPr>
        <w:t>agent-v3/.env</w:t>
      </w:r>
      <w:r>
        <w:t>: cheile LLM (</w:t>
      </w:r>
      <w:r>
        <w:rPr>
          <w:rStyle w:val="VerbatimChar"/>
        </w:rPr>
        <w:t>OPENROUTER_API_KEY</w:t>
      </w:r>
      <w:r>
        <w:t xml:space="preserve">, </w:t>
      </w:r>
      <w:r>
        <w:rPr>
          <w:rStyle w:val="VerbatimChar"/>
        </w:rPr>
        <w:t>OPENAI_API_KEY</w:t>
      </w:r>
      <w:r>
        <w:t xml:space="preserve">, </w:t>
      </w:r>
      <w:r>
        <w:rPr>
          <w:rStyle w:val="VerbatimChar"/>
        </w:rPr>
        <w:t>GROQ_API_KEY</w:t>
      </w:r>
      <w:r>
        <w:t xml:space="preserve">, opțional </w:t>
      </w:r>
      <w:r>
        <w:rPr>
          <w:rStyle w:val="VerbatimChar"/>
        </w:rPr>
        <w:t>ANTHROPIC_API_KEY</w:t>
      </w:r>
      <w:r>
        <w:t xml:space="preserve">, </w:t>
      </w:r>
      <w:r>
        <w:rPr>
          <w:rStyle w:val="VerbatimChar"/>
        </w:rPr>
        <w:t>GOOGLE_API_KEY</w:t>
      </w:r>
      <w:r>
        <w:t>), tokenul Whisper (</w:t>
      </w:r>
      <w:r>
        <w:rPr>
          <w:rStyle w:val="VerbatimChar"/>
        </w:rPr>
        <w:t>M17_WHISPER_TOKEN</w:t>
      </w:r>
      <w:r>
        <w:t xml:space="preserve">), cheile MinIO. </w:t>
      </w:r>
    </w:p>
    <w:p w14:paraId="5CFB8F1F" w14:textId="76A311A6" w:rsidR="00576462" w:rsidRDefault="00000000">
      <w:pPr>
        <w:pStyle w:val="FirstParagraph"/>
      </w:pPr>
      <w:r>
        <w:rPr>
          <w:b/>
          <w:bCs/>
        </w:rPr>
        <w:t>URL-urile Lotului 1</w:t>
      </w:r>
      <w:r>
        <w:t xml:space="preserve"> se setează tot aici (vezi §5).</w:t>
      </w:r>
    </w:p>
    <w:p w14:paraId="39AE7074" w14:textId="77777777" w:rsidR="00576462" w:rsidRDefault="00000000">
      <w:pPr>
        <w:pStyle w:val="Heading2"/>
      </w:pPr>
      <w:bookmarkStart w:id="14" w:name="pasul-2-rulează-scriptul-de-instalare"/>
      <w:bookmarkStart w:id="15" w:name="_Toc234579882"/>
      <w:bookmarkEnd w:id="12"/>
      <w:r>
        <w:t>Pasul 2 — Rulează scriptul de instalare</w:t>
      </w:r>
      <w:bookmarkEnd w:id="15"/>
    </w:p>
    <w:p w14:paraId="741CE3F6" w14:textId="107FC32E" w:rsidR="00576462" w:rsidRDefault="00000000">
      <w:pPr>
        <w:pStyle w:val="SourceCode"/>
      </w:pPr>
      <w:r>
        <w:rPr>
          <w:rStyle w:val="BuiltInTok"/>
        </w:rPr>
        <w:t>cd</w:t>
      </w:r>
      <w:r>
        <w:rPr>
          <w:rStyle w:val="NormalTok"/>
        </w:rPr>
        <w:t xml:space="preserve"> backend/production</w:t>
      </w:r>
      <w:r>
        <w:br/>
      </w:r>
      <w:r>
        <w:rPr>
          <w:rStyle w:val="FunctionTok"/>
        </w:rPr>
        <w:t>chmod</w:t>
      </w:r>
      <w:r>
        <w:rPr>
          <w:rStyle w:val="NormalTok"/>
        </w:rPr>
        <w:t xml:space="preserve"> +x build-local.sh</w:t>
      </w:r>
      <w:r>
        <w:br/>
      </w:r>
      <w:r>
        <w:rPr>
          <w:rStyle w:val="ExtensionTok"/>
        </w:rPr>
        <w:t>./build-local.sh</w:t>
      </w:r>
      <w:r>
        <w:rPr>
          <w:rStyle w:val="NormalTok"/>
        </w:rPr>
        <w:t xml:space="preserve"> </w:t>
      </w:r>
      <w:r>
        <w:rPr>
          <w:rStyle w:val="PreprocessorTok"/>
        </w:rPr>
        <w:t>[</w:t>
      </w:r>
      <w:r>
        <w:rPr>
          <w:rStyle w:val="SpecialStringTok"/>
        </w:rPr>
        <w:t>hostname</w:t>
      </w:r>
      <w:r>
        <w:rPr>
          <w:rStyle w:val="PreprocessorTok"/>
        </w:rPr>
        <w:t>]</w:t>
      </w:r>
      <w:r>
        <w:rPr>
          <w:rStyle w:val="NormalTok"/>
        </w:rPr>
        <w:t xml:space="preserve">    </w:t>
      </w:r>
      <w:r>
        <w:rPr>
          <w:rStyle w:val="CommentTok"/>
        </w:rPr>
        <w:t># implicit: hostname-ul mașinii de deployment</w:t>
      </w:r>
    </w:p>
    <w:p w14:paraId="13623BB2" w14:textId="77777777" w:rsidR="00576462" w:rsidRDefault="00000000">
      <w:pPr>
        <w:pStyle w:val="FirstParagraph"/>
      </w:pPr>
      <w:r>
        <w:t xml:space="preserve">Scriptul ridică toată stiva în ordinea corectă: 1. rețea Docker </w:t>
      </w:r>
      <w:r>
        <w:rPr>
          <w:rStyle w:val="VerbatimChar"/>
        </w:rPr>
        <w:t>didi-network</w:t>
      </w:r>
      <w:r>
        <w:t xml:space="preserve">; 2. stratul de date (PostgreSQL + </w:t>
      </w:r>
      <w:r>
        <w:rPr>
          <w:b/>
          <w:bCs/>
        </w:rPr>
        <w:t>import automat al seed-ului</w:t>
      </w:r>
      <w:r>
        <w:t xml:space="preserve"> la primul boot, Redis, RabbitMQ, MinIO, Keycloak); 3. Kong (gateway DBless); 4. didiFramework + </w:t>
      </w:r>
      <w:r>
        <w:rPr>
          <w:b/>
          <w:bCs/>
        </w:rPr>
        <w:t>sincronizarea Redis</w:t>
      </w:r>
      <w:r>
        <w:t xml:space="preserve"> (încarcă parametrii din PostgreSQL); 5. agent-v3 + cei 13 workeri; 6. admin dashboard.</w:t>
      </w:r>
    </w:p>
    <w:p w14:paraId="3A98E1B9" w14:textId="77777777" w:rsidR="00576462" w:rsidRDefault="00000000">
      <w:pPr>
        <w:pStyle w:val="BodyText"/>
      </w:pPr>
      <w:r>
        <w:t xml:space="preserve">Durata tipică: 5–10 minute (majoritatea = build-ul imaginilor Docker + </w:t>
      </w:r>
      <w:r>
        <w:rPr>
          <w:rStyle w:val="VerbatimChar"/>
        </w:rPr>
        <w:t>npm install</w:t>
      </w:r>
      <w:r>
        <w:t>).</w:t>
      </w:r>
    </w:p>
    <w:p w14:paraId="161849AE" w14:textId="77777777" w:rsidR="00576462" w:rsidRDefault="00000000">
      <w:pPr>
        <w:pStyle w:val="Heading2"/>
      </w:pPr>
      <w:bookmarkStart w:id="16" w:name="pasul-3-verifică"/>
      <w:bookmarkStart w:id="17" w:name="_Toc234579883"/>
      <w:bookmarkEnd w:id="14"/>
      <w:r>
        <w:t>Pasul 3 — Verifică</w:t>
      </w:r>
      <w:bookmarkEnd w:id="17"/>
    </w:p>
    <w:p w14:paraId="3CCF5906" w14:textId="77777777" w:rsidR="00576462" w:rsidRDefault="00000000">
      <w:pPr>
        <w:pStyle w:val="FirstParagraph"/>
      </w:pPr>
      <w:r>
        <w:t>La final, scriptul afișează un rezumat de health checks. Verificare manuală:</w:t>
      </w:r>
    </w:p>
    <w:p w14:paraId="79971996" w14:textId="77777777" w:rsidR="00576462" w:rsidRDefault="00000000">
      <w:pPr>
        <w:pStyle w:val="SourceCode"/>
      </w:pPr>
      <w:r>
        <w:rPr>
          <w:rStyle w:val="ExtensionTok"/>
        </w:rPr>
        <w:t>docker</w:t>
      </w:r>
      <w:r>
        <w:rPr>
          <w:rStyle w:val="NormalTok"/>
        </w:rPr>
        <w:t xml:space="preserve"> exec didi-postgres pg_isready </w:t>
      </w:r>
      <w:r>
        <w:rPr>
          <w:rStyle w:val="AttributeTok"/>
        </w:rPr>
        <w:t>-U</w:t>
      </w:r>
      <w:r>
        <w:rPr>
          <w:rStyle w:val="NormalTok"/>
        </w:rPr>
        <w:t xml:space="preserve"> bos_interface</w:t>
      </w:r>
      <w:r>
        <w:br/>
      </w:r>
      <w:r>
        <w:rPr>
          <w:rStyle w:val="ExtensionTok"/>
        </w:rPr>
        <w:t>docker</w:t>
      </w:r>
      <w:r>
        <w:rPr>
          <w:rStyle w:val="NormalTok"/>
        </w:rPr>
        <w:t xml:space="preserve"> exec didi-framework wget </w:t>
      </w:r>
      <w:r>
        <w:rPr>
          <w:rStyle w:val="AttributeTok"/>
        </w:rPr>
        <w:t>-qO-</w:t>
      </w:r>
      <w:r>
        <w:rPr>
          <w:rStyle w:val="NormalTok"/>
        </w:rPr>
        <w:t xml:space="preserve"> http://127.0.0.1:3005/health</w:t>
      </w:r>
      <w:r>
        <w:br/>
      </w:r>
      <w:r>
        <w:rPr>
          <w:rStyle w:val="ExtensionTok"/>
        </w:rPr>
        <w:t>docker</w:t>
      </w:r>
      <w:r>
        <w:rPr>
          <w:rStyle w:val="NormalTok"/>
        </w:rPr>
        <w:t xml:space="preserve"> exec didi-agent-v3 wget </w:t>
      </w:r>
      <w:r>
        <w:rPr>
          <w:rStyle w:val="AttributeTok"/>
        </w:rPr>
        <w:t>-qO-</w:t>
      </w:r>
      <w:r>
        <w:rPr>
          <w:rStyle w:val="NormalTok"/>
        </w:rPr>
        <w:t xml:space="preserve"> http://localhost:24803/api/v3/health</w:t>
      </w:r>
      <w:r>
        <w:br/>
      </w:r>
      <w:r>
        <w:rPr>
          <w:rStyle w:val="ExtensionTok"/>
        </w:rPr>
        <w:t>docker</w:t>
      </w:r>
      <w:r>
        <w:rPr>
          <w:rStyle w:val="NormalTok"/>
        </w:rPr>
        <w:t xml:space="preserve"> exec didi-cache redis-cli </w:t>
      </w:r>
      <w:r>
        <w:rPr>
          <w:rStyle w:val="AttributeTok"/>
        </w:rPr>
        <w:t>-a</w:t>
      </w:r>
      <w:r>
        <w:rPr>
          <w:rStyle w:val="NormalTok"/>
        </w:rPr>
        <w:t xml:space="preserve"> redis123 </w:t>
      </w:r>
      <w:r>
        <w:rPr>
          <w:rStyle w:val="AttributeTok"/>
        </w:rPr>
        <w:t>--no-auth-warning</w:t>
      </w:r>
      <w:r>
        <w:rPr>
          <w:rStyle w:val="NormalTok"/>
        </w:rPr>
        <w:t xml:space="preserve"> keys </w:t>
      </w:r>
      <w:r>
        <w:rPr>
          <w:rStyle w:val="StringTok"/>
        </w:rPr>
        <w:t>'didi:framework:*'</w:t>
      </w:r>
      <w:r>
        <w:rPr>
          <w:rStyle w:val="NormalTok"/>
        </w:rPr>
        <w:t xml:space="preserve"> </w:t>
      </w:r>
      <w:r>
        <w:rPr>
          <w:rStyle w:val="KeywordTok"/>
        </w:rPr>
        <w:t>|</w:t>
      </w:r>
      <w:r>
        <w:rPr>
          <w:rStyle w:val="NormalTok"/>
        </w:rPr>
        <w:t xml:space="preserve"> </w:t>
      </w:r>
      <w:r>
        <w:rPr>
          <w:rStyle w:val="FunctionTok"/>
        </w:rPr>
        <w:t>wc</w:t>
      </w:r>
      <w:r>
        <w:rPr>
          <w:rStyle w:val="NormalTok"/>
        </w:rPr>
        <w:t xml:space="preserve"> </w:t>
      </w:r>
      <w:r>
        <w:rPr>
          <w:rStyle w:val="AttributeTok"/>
        </w:rPr>
        <w:t>-l</w:t>
      </w:r>
      <w:r>
        <w:rPr>
          <w:rStyle w:val="NormalTok"/>
        </w:rPr>
        <w:t xml:space="preserve">   </w:t>
      </w:r>
      <w:r>
        <w:rPr>
          <w:rStyle w:val="CommentTok"/>
        </w:rPr>
        <w:t># aștept 8</w:t>
      </w:r>
    </w:p>
    <w:p w14:paraId="34BD8A9A" w14:textId="77777777" w:rsidR="00576462" w:rsidRDefault="00000000">
      <w:r>
        <w:pict w14:anchorId="2D1EECBE">
          <v:rect id="_x0000_i1161" style="width:0;height:1.5pt" o:hralign="center" o:bullet="t" o:hrstd="t" o:hr="t"/>
        </w:pict>
      </w:r>
    </w:p>
    <w:p w14:paraId="208D3925" w14:textId="77777777" w:rsidR="00D22721" w:rsidRDefault="00D22721"/>
    <w:p w14:paraId="667AFA34" w14:textId="77777777" w:rsidR="00576462" w:rsidRDefault="00000000">
      <w:pPr>
        <w:pStyle w:val="Heading1"/>
      </w:pPr>
      <w:bookmarkStart w:id="18" w:name="ce-pornește-containere"/>
      <w:bookmarkStart w:id="19" w:name="_Toc234579884"/>
      <w:bookmarkEnd w:id="10"/>
      <w:bookmarkEnd w:id="16"/>
      <w:r>
        <w:lastRenderedPageBreak/>
        <w:t>4. Ce pornește (containere)</w:t>
      </w:r>
      <w:bookmarkEnd w:id="19"/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169"/>
        <w:gridCol w:w="4062"/>
        <w:gridCol w:w="2345"/>
      </w:tblGrid>
      <w:tr w:rsidR="00576462" w14:paraId="0ED3C687" w14:textId="77777777" w:rsidTr="00D227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16DD88F1" w14:textId="77777777" w:rsidR="00576462" w:rsidRDefault="00000000">
            <w:pPr>
              <w:pStyle w:val="Compact"/>
            </w:pPr>
            <w:r>
              <w:t>Container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BDB362E" w14:textId="77777777" w:rsidR="00576462" w:rsidRDefault="00000000">
            <w:pPr>
              <w:pStyle w:val="Compact"/>
            </w:pPr>
            <w:r>
              <w:t>Rol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33BA5821" w14:textId="77777777" w:rsidR="00576462" w:rsidRDefault="00000000">
            <w:pPr>
              <w:pStyle w:val="Compact"/>
            </w:pPr>
            <w:r>
              <w:t>Port</w:t>
            </w:r>
          </w:p>
        </w:tc>
      </w:tr>
      <w:tr w:rsidR="00576462" w14:paraId="2222A3EF" w14:textId="77777777" w:rsidTr="00D22721">
        <w:tc>
          <w:tcPr>
            <w:tcW w:w="0" w:type="auto"/>
          </w:tcPr>
          <w:p w14:paraId="6D73E907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didi-postgres</w:t>
            </w:r>
          </w:p>
        </w:tc>
        <w:tc>
          <w:tcPr>
            <w:tcW w:w="0" w:type="auto"/>
          </w:tcPr>
          <w:p w14:paraId="12BFB665" w14:textId="77777777" w:rsidR="00576462" w:rsidRDefault="00000000">
            <w:pPr>
              <w:pStyle w:val="Compact"/>
            </w:pPr>
            <w:r>
              <w:t>PostgreSQL 17 (baza de date principală)</w:t>
            </w:r>
          </w:p>
        </w:tc>
        <w:tc>
          <w:tcPr>
            <w:tcW w:w="0" w:type="auto"/>
          </w:tcPr>
          <w:p w14:paraId="5FC4F61D" w14:textId="77777777" w:rsidR="00576462" w:rsidRDefault="00000000">
            <w:pPr>
              <w:pStyle w:val="Compact"/>
            </w:pPr>
            <w:r>
              <w:t>5432</w:t>
            </w:r>
          </w:p>
        </w:tc>
      </w:tr>
      <w:tr w:rsidR="00576462" w14:paraId="649E6061" w14:textId="77777777" w:rsidTr="00D22721">
        <w:tc>
          <w:tcPr>
            <w:tcW w:w="0" w:type="auto"/>
          </w:tcPr>
          <w:p w14:paraId="25F7C2CB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didi-cache</w:t>
            </w:r>
          </w:p>
        </w:tc>
        <w:tc>
          <w:tcPr>
            <w:tcW w:w="0" w:type="auto"/>
          </w:tcPr>
          <w:p w14:paraId="2CF8BDB7" w14:textId="77777777" w:rsidR="00576462" w:rsidRDefault="00000000">
            <w:pPr>
              <w:pStyle w:val="Compact"/>
            </w:pPr>
            <w:r>
              <w:t>Redis 7</w:t>
            </w:r>
          </w:p>
        </w:tc>
        <w:tc>
          <w:tcPr>
            <w:tcW w:w="0" w:type="auto"/>
          </w:tcPr>
          <w:p w14:paraId="5D92D265" w14:textId="77777777" w:rsidR="00576462" w:rsidRDefault="00000000">
            <w:pPr>
              <w:pStyle w:val="Compact"/>
            </w:pPr>
            <w:r>
              <w:t>6379</w:t>
            </w:r>
          </w:p>
        </w:tc>
      </w:tr>
      <w:tr w:rsidR="00576462" w14:paraId="37AEDA09" w14:textId="77777777" w:rsidTr="00D22721">
        <w:tc>
          <w:tcPr>
            <w:tcW w:w="0" w:type="auto"/>
          </w:tcPr>
          <w:p w14:paraId="2AE45476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staging-dataLayer-rabbitmq</w:t>
            </w:r>
          </w:p>
        </w:tc>
        <w:tc>
          <w:tcPr>
            <w:tcW w:w="0" w:type="auto"/>
          </w:tcPr>
          <w:p w14:paraId="148909F0" w14:textId="77777777" w:rsidR="00576462" w:rsidRDefault="00000000">
            <w:pPr>
              <w:pStyle w:val="Compact"/>
            </w:pPr>
            <w:r>
              <w:t>RabbitMQ 3.12</w:t>
            </w:r>
          </w:p>
        </w:tc>
        <w:tc>
          <w:tcPr>
            <w:tcW w:w="0" w:type="auto"/>
          </w:tcPr>
          <w:p w14:paraId="684EF235" w14:textId="77777777" w:rsidR="00576462" w:rsidRDefault="00000000">
            <w:pPr>
              <w:pStyle w:val="Compact"/>
            </w:pPr>
            <w:r>
              <w:t>5672 / 15672</w:t>
            </w:r>
          </w:p>
        </w:tc>
      </w:tr>
      <w:tr w:rsidR="00576462" w14:paraId="13919049" w14:textId="77777777" w:rsidTr="00D22721">
        <w:tc>
          <w:tcPr>
            <w:tcW w:w="0" w:type="auto"/>
          </w:tcPr>
          <w:p w14:paraId="49EF4BA2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staging-dataLayer-minio</w:t>
            </w:r>
          </w:p>
        </w:tc>
        <w:tc>
          <w:tcPr>
            <w:tcW w:w="0" w:type="auto"/>
          </w:tcPr>
          <w:p w14:paraId="7C3560D0" w14:textId="77777777" w:rsidR="00576462" w:rsidRDefault="00000000">
            <w:pPr>
              <w:pStyle w:val="Compact"/>
            </w:pPr>
            <w:r>
              <w:t>MinIO (S3)</w:t>
            </w:r>
          </w:p>
        </w:tc>
        <w:tc>
          <w:tcPr>
            <w:tcW w:w="0" w:type="auto"/>
          </w:tcPr>
          <w:p w14:paraId="26CFF909" w14:textId="77777777" w:rsidR="00576462" w:rsidRDefault="00000000">
            <w:pPr>
              <w:pStyle w:val="Compact"/>
            </w:pPr>
            <w:r>
              <w:t>9000 / 9001</w:t>
            </w:r>
          </w:p>
        </w:tc>
      </w:tr>
      <w:tr w:rsidR="00576462" w14:paraId="2A964A38" w14:textId="77777777" w:rsidTr="00D22721">
        <w:tc>
          <w:tcPr>
            <w:tcW w:w="0" w:type="auto"/>
          </w:tcPr>
          <w:p w14:paraId="5258F4F8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didi-keycloak</w:t>
            </w:r>
          </w:p>
        </w:tc>
        <w:tc>
          <w:tcPr>
            <w:tcW w:w="0" w:type="auto"/>
          </w:tcPr>
          <w:p w14:paraId="39BAADA1" w14:textId="77777777" w:rsidR="00576462" w:rsidRDefault="00000000">
            <w:pPr>
              <w:pStyle w:val="Compact"/>
            </w:pPr>
            <w:r>
              <w:t>Keycloak (OIDC)</w:t>
            </w:r>
          </w:p>
        </w:tc>
        <w:tc>
          <w:tcPr>
            <w:tcW w:w="0" w:type="auto"/>
          </w:tcPr>
          <w:p w14:paraId="49A3C3AB" w14:textId="77777777" w:rsidR="00576462" w:rsidRDefault="00000000">
            <w:pPr>
              <w:pStyle w:val="Compact"/>
            </w:pPr>
            <w:r>
              <w:t>28080 (</w:t>
            </w:r>
            <w:r>
              <w:rPr>
                <w:rStyle w:val="VerbatimChar"/>
              </w:rPr>
              <w:t>/auth</w:t>
            </w:r>
            <w:r>
              <w:t>)</w:t>
            </w:r>
          </w:p>
        </w:tc>
      </w:tr>
      <w:tr w:rsidR="00576462" w14:paraId="34D3AA53" w14:textId="77777777" w:rsidTr="00D22721">
        <w:tc>
          <w:tcPr>
            <w:tcW w:w="0" w:type="auto"/>
          </w:tcPr>
          <w:p w14:paraId="62AA0AAD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didi-kong</w:t>
            </w:r>
          </w:p>
        </w:tc>
        <w:tc>
          <w:tcPr>
            <w:tcW w:w="0" w:type="auto"/>
          </w:tcPr>
          <w:p w14:paraId="306881DD" w14:textId="77777777" w:rsidR="00576462" w:rsidRDefault="00000000">
            <w:pPr>
              <w:pStyle w:val="Compact"/>
            </w:pPr>
            <w:r>
              <w:t>API Gateway (DBless)</w:t>
            </w:r>
          </w:p>
        </w:tc>
        <w:tc>
          <w:tcPr>
            <w:tcW w:w="0" w:type="auto"/>
          </w:tcPr>
          <w:p w14:paraId="344ACE28" w14:textId="77777777" w:rsidR="00576462" w:rsidRDefault="00000000">
            <w:pPr>
              <w:pStyle w:val="Compact"/>
            </w:pPr>
            <w:r>
              <w:t>18000 / 18001 / 18443</w:t>
            </w:r>
          </w:p>
        </w:tc>
      </w:tr>
      <w:tr w:rsidR="00576462" w14:paraId="69C07554" w14:textId="77777777" w:rsidTr="00D22721">
        <w:tc>
          <w:tcPr>
            <w:tcW w:w="0" w:type="auto"/>
          </w:tcPr>
          <w:p w14:paraId="373A0B2B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didi-framework</w:t>
            </w:r>
          </w:p>
        </w:tc>
        <w:tc>
          <w:tcPr>
            <w:tcW w:w="0" w:type="auto"/>
          </w:tcPr>
          <w:p w14:paraId="48CB425E" w14:textId="77777777" w:rsidR="00576462" w:rsidRDefault="00000000">
            <w:pPr>
              <w:pStyle w:val="Compact"/>
            </w:pPr>
            <w:r>
              <w:t>CRUD parametri</w:t>
            </w:r>
          </w:p>
        </w:tc>
        <w:tc>
          <w:tcPr>
            <w:tcW w:w="0" w:type="auto"/>
          </w:tcPr>
          <w:p w14:paraId="38BDF082" w14:textId="77777777" w:rsidR="00576462" w:rsidRDefault="00000000">
            <w:pPr>
              <w:pStyle w:val="Compact"/>
            </w:pPr>
            <w:r>
              <w:t>3005 (intern)</w:t>
            </w:r>
          </w:p>
        </w:tc>
      </w:tr>
      <w:tr w:rsidR="00576462" w14:paraId="3EBA1D17" w14:textId="77777777" w:rsidTr="00D22721">
        <w:tc>
          <w:tcPr>
            <w:tcW w:w="0" w:type="auto"/>
          </w:tcPr>
          <w:p w14:paraId="17620A02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didi-agent-v3</w:t>
            </w:r>
          </w:p>
        </w:tc>
        <w:tc>
          <w:tcPr>
            <w:tcW w:w="0" w:type="auto"/>
          </w:tcPr>
          <w:p w14:paraId="2726B72F" w14:textId="77777777" w:rsidR="00576462" w:rsidRDefault="00000000">
            <w:pPr>
              <w:pStyle w:val="Compact"/>
            </w:pPr>
            <w:r>
              <w:t>motor de analiză</w:t>
            </w:r>
          </w:p>
        </w:tc>
        <w:tc>
          <w:tcPr>
            <w:tcW w:w="0" w:type="auto"/>
          </w:tcPr>
          <w:p w14:paraId="134E525B" w14:textId="77777777" w:rsidR="00576462" w:rsidRDefault="00000000">
            <w:pPr>
              <w:pStyle w:val="Compact"/>
            </w:pPr>
            <w:r>
              <w:t>24803</w:t>
            </w:r>
          </w:p>
        </w:tc>
      </w:tr>
      <w:tr w:rsidR="00576462" w14:paraId="36194A93" w14:textId="77777777" w:rsidTr="00D22721">
        <w:tc>
          <w:tcPr>
            <w:tcW w:w="0" w:type="auto"/>
          </w:tcPr>
          <w:p w14:paraId="04FABF65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agent-v3-worker-*</w:t>
            </w:r>
            <w:r>
              <w:t xml:space="preserve"> (×11)</w:t>
            </w:r>
          </w:p>
        </w:tc>
        <w:tc>
          <w:tcPr>
            <w:tcW w:w="0" w:type="auto"/>
          </w:tcPr>
          <w:p w14:paraId="228D3679" w14:textId="77777777" w:rsidR="00576462" w:rsidRDefault="00000000">
            <w:pPr>
              <w:pStyle w:val="Compact"/>
            </w:pPr>
            <w:r>
              <w:t>workeri componente</w:t>
            </w:r>
          </w:p>
        </w:tc>
        <w:tc>
          <w:tcPr>
            <w:tcW w:w="0" w:type="auto"/>
          </w:tcPr>
          <w:p w14:paraId="1E6F7CF3" w14:textId="77777777" w:rsidR="00576462" w:rsidRDefault="00000000">
            <w:pPr>
              <w:pStyle w:val="Compact"/>
            </w:pPr>
            <w:r>
              <w:t>—</w:t>
            </w:r>
          </w:p>
        </w:tc>
      </w:tr>
      <w:tr w:rsidR="00576462" w14:paraId="727C9EF6" w14:textId="77777777" w:rsidTr="00D22721">
        <w:tc>
          <w:tcPr>
            <w:tcW w:w="0" w:type="auto"/>
          </w:tcPr>
          <w:p w14:paraId="034EAA25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verdict-aggregator</w:t>
            </w:r>
            <w:r>
              <w:t xml:space="preserve"> (×2)</w:t>
            </w:r>
          </w:p>
        </w:tc>
        <w:tc>
          <w:tcPr>
            <w:tcW w:w="0" w:type="auto"/>
          </w:tcPr>
          <w:p w14:paraId="7BE1FE84" w14:textId="77777777" w:rsidR="00576462" w:rsidRDefault="00000000">
            <w:pPr>
              <w:pStyle w:val="Compact"/>
            </w:pPr>
            <w:r>
              <w:t>agregare verdict</w:t>
            </w:r>
          </w:p>
        </w:tc>
        <w:tc>
          <w:tcPr>
            <w:tcW w:w="0" w:type="auto"/>
          </w:tcPr>
          <w:p w14:paraId="27EE0D2F" w14:textId="77777777" w:rsidR="00576462" w:rsidRDefault="00000000">
            <w:pPr>
              <w:pStyle w:val="Compact"/>
            </w:pPr>
            <w:r>
              <w:t>—</w:t>
            </w:r>
          </w:p>
        </w:tc>
      </w:tr>
      <w:tr w:rsidR="00576462" w14:paraId="3AA627E7" w14:textId="77777777" w:rsidTr="00D22721">
        <w:tc>
          <w:tcPr>
            <w:tcW w:w="0" w:type="auto"/>
          </w:tcPr>
          <w:p w14:paraId="31EB29DF" w14:textId="77777777" w:rsidR="00576462" w:rsidRDefault="00000000">
            <w:pPr>
              <w:pStyle w:val="Compact"/>
            </w:pPr>
            <w:r>
              <w:rPr>
                <w:rStyle w:val="VerbatimChar"/>
              </w:rPr>
              <w:t>didi-admin-local</w:t>
            </w:r>
          </w:p>
        </w:tc>
        <w:tc>
          <w:tcPr>
            <w:tcW w:w="0" w:type="auto"/>
          </w:tcPr>
          <w:p w14:paraId="25B21612" w14:textId="77777777" w:rsidR="00576462" w:rsidRDefault="00000000">
            <w:pPr>
              <w:pStyle w:val="Compact"/>
            </w:pPr>
            <w:r>
              <w:t>admin dashboard</w:t>
            </w:r>
          </w:p>
        </w:tc>
        <w:tc>
          <w:tcPr>
            <w:tcW w:w="0" w:type="auto"/>
          </w:tcPr>
          <w:p w14:paraId="3C058402" w14:textId="77777777" w:rsidR="00576462" w:rsidRDefault="00000000">
            <w:pPr>
              <w:pStyle w:val="Compact"/>
            </w:pPr>
            <w:r>
              <w:t>3081 / 3001</w:t>
            </w:r>
          </w:p>
        </w:tc>
      </w:tr>
    </w:tbl>
    <w:p w14:paraId="1355A755" w14:textId="77777777" w:rsidR="00576462" w:rsidRDefault="00000000">
      <w:r>
        <w:pict w14:anchorId="166CF324">
          <v:rect id="_x0000_i1157" style="width:0;height:1.5pt" o:hralign="center" o:hrstd="t" o:hr="t"/>
        </w:pict>
      </w:r>
    </w:p>
    <w:p w14:paraId="58011642" w14:textId="77777777" w:rsidR="00576462" w:rsidRDefault="00000000">
      <w:pPr>
        <w:pStyle w:val="Heading1"/>
      </w:pPr>
      <w:bookmarkStart w:id="20" w:name="configurarea-lotului-1-platforma-ai"/>
      <w:bookmarkStart w:id="21" w:name="_Toc234579885"/>
      <w:bookmarkEnd w:id="18"/>
      <w:r>
        <w:t>5. Configurarea Lotului 1 (platforma AI)</w:t>
      </w:r>
      <w:bookmarkEnd w:id="21"/>
    </w:p>
    <w:p w14:paraId="3CBFCC86" w14:textId="77777777" w:rsidR="00576462" w:rsidRDefault="00000000">
      <w:pPr>
        <w:pStyle w:val="FirstParagraph"/>
      </w:pPr>
      <w:r>
        <w:t xml:space="preserve">Agent V3 apelează serviciile AI prin URL-uri din </w:t>
      </w:r>
      <w:r>
        <w:rPr>
          <w:rStyle w:val="VerbatimChar"/>
        </w:rPr>
        <w:t>agent-v3/.env</w:t>
      </w:r>
      <w:r>
        <w:t xml:space="preserve">, blocul „Lot 1 — Platforma AI”. </w:t>
      </w:r>
      <w:r>
        <w:rPr>
          <w:b/>
          <w:bCs/>
        </w:rPr>
        <w:t>Pe mașina unde e instalat și Lotul 1, se ajustează doar host-urile:</w:t>
      </w:r>
    </w:p>
    <w:p w14:paraId="251615C3" w14:textId="0C8EB180" w:rsidR="00576462" w:rsidRPr="00D22721" w:rsidRDefault="00000000">
      <w:pPr>
        <w:pStyle w:val="SourceCode"/>
        <w:rPr>
          <w:sz w:val="22"/>
          <w:szCs w:val="22"/>
        </w:rPr>
      </w:pPr>
      <w:r w:rsidRPr="00D22721">
        <w:rPr>
          <w:rStyle w:val="VerbatimChar"/>
          <w:sz w:val="20"/>
          <w:szCs w:val="22"/>
        </w:rPr>
        <w:t>LLM_ROUTER_URL=http://&lt;host-lot1&gt;:14011     # modele LLM text + OCR</w:t>
      </w:r>
      <w:r w:rsidRPr="00D22721">
        <w:rPr>
          <w:sz w:val="22"/>
          <w:szCs w:val="22"/>
        </w:rPr>
        <w:br/>
      </w:r>
      <w:r w:rsidRPr="00D22721">
        <w:rPr>
          <w:rStyle w:val="VerbatimChar"/>
          <w:sz w:val="20"/>
          <w:szCs w:val="22"/>
        </w:rPr>
        <w:t>VISION_LLM_URL=http://&lt;host-lot1&gt;:14011     # analiză imagine</w:t>
      </w:r>
      <w:r w:rsidRPr="00D22721">
        <w:rPr>
          <w:sz w:val="22"/>
          <w:szCs w:val="22"/>
        </w:rPr>
        <w:br/>
      </w:r>
      <w:r w:rsidRPr="00D22721">
        <w:rPr>
          <w:rStyle w:val="VerbatimChar"/>
          <w:sz w:val="20"/>
          <w:szCs w:val="22"/>
        </w:rPr>
        <w:t>DIDI_BRAIN_URL=http://&lt;host-lot1&gt;:8090      # brain (verification cache + RAG)</w:t>
      </w:r>
      <w:r w:rsidRPr="00D22721">
        <w:rPr>
          <w:sz w:val="22"/>
          <w:szCs w:val="22"/>
        </w:rPr>
        <w:br/>
      </w:r>
      <w:r w:rsidRPr="00D22721">
        <w:rPr>
          <w:rStyle w:val="VerbatimChar"/>
          <w:sz w:val="20"/>
          <w:szCs w:val="22"/>
        </w:rPr>
        <w:t>VIDEO_ANALYSIS_URL=http://&lt;host-lot1&gt;:54600       # deepfake video</w:t>
      </w:r>
      <w:r w:rsidRPr="00D22721">
        <w:rPr>
          <w:sz w:val="22"/>
          <w:szCs w:val="22"/>
        </w:rPr>
        <w:br/>
      </w:r>
      <w:r w:rsidRPr="00D22721">
        <w:rPr>
          <w:rStyle w:val="VerbatimChar"/>
          <w:sz w:val="20"/>
          <w:szCs w:val="22"/>
        </w:rPr>
        <w:t>EXTRACTORS_URL=http://&lt;host-lot1&gt;:54400           # EXIF/ELA/NER/YOLO/OCR</w:t>
      </w:r>
      <w:r w:rsidRPr="00D22721">
        <w:rPr>
          <w:sz w:val="22"/>
          <w:szCs w:val="22"/>
        </w:rPr>
        <w:br/>
      </w:r>
      <w:r w:rsidRPr="00D22721">
        <w:rPr>
          <w:rStyle w:val="VerbatimChar"/>
          <w:sz w:val="20"/>
          <w:szCs w:val="22"/>
        </w:rPr>
        <w:t>FORENSIC_API_URL=http://&lt;host-lot1&gt;:8080          # forensic</w:t>
      </w:r>
      <w:r w:rsidRPr="00D22721">
        <w:rPr>
          <w:sz w:val="22"/>
          <w:szCs w:val="22"/>
        </w:rPr>
        <w:br/>
      </w:r>
      <w:r w:rsidRPr="00D22721">
        <w:rPr>
          <w:rStyle w:val="VerbatimChar"/>
          <w:sz w:val="20"/>
          <w:szCs w:val="22"/>
        </w:rPr>
        <w:t>M17_WHISPER_URL=http://&lt;host-lot1&gt;:54300/v1/audio/transcriptions # transcriere</w:t>
      </w:r>
      <w:r w:rsidRPr="00D22721">
        <w:rPr>
          <w:sz w:val="22"/>
          <w:szCs w:val="22"/>
        </w:rPr>
        <w:br/>
      </w:r>
      <w:r w:rsidRPr="00D22721">
        <w:rPr>
          <w:rStyle w:val="VerbatimChar"/>
          <w:sz w:val="20"/>
          <w:szCs w:val="22"/>
        </w:rPr>
        <w:t>M17_WEB_API_URL=http://&lt;host-lot1&gt;:51100          # web search</w:t>
      </w:r>
      <w:r w:rsidRPr="00D22721">
        <w:rPr>
          <w:sz w:val="22"/>
          <w:szCs w:val="22"/>
        </w:rPr>
        <w:br/>
      </w:r>
      <w:r w:rsidRPr="00D22721">
        <w:rPr>
          <w:rStyle w:val="VerbatimChar"/>
          <w:sz w:val="20"/>
          <w:szCs w:val="22"/>
        </w:rPr>
        <w:t>DOMAIN_CHECK_API_URL=http://&lt;host-lot1&gt;:11000/api/v1/check/check    # domain check</w:t>
      </w:r>
    </w:p>
    <w:p w14:paraId="5B4D8E97" w14:textId="77777777" w:rsidR="00576462" w:rsidRDefault="00000000">
      <w:pPr>
        <w:pStyle w:val="FirstParagraph"/>
      </w:pPr>
      <w:r>
        <w:t xml:space="preserve">Dacă Lotul 1 rulează pe </w:t>
      </w:r>
      <w:r>
        <w:rPr>
          <w:b/>
          <w:bCs/>
        </w:rPr>
        <w:t>aceeași rețea Docker</w:t>
      </w:r>
      <w:r>
        <w:t xml:space="preserve">, se pot folosi numele de container (ex. </w:t>
      </w:r>
      <w:r>
        <w:rPr>
          <w:rStyle w:val="VerbatimChar"/>
        </w:rPr>
        <w:t>http://didiAI-extractors:54400</w:t>
      </w:r>
      <w:r>
        <w:t xml:space="preserve">). Dacă e pe </w:t>
      </w:r>
      <w:r>
        <w:rPr>
          <w:b/>
          <w:bCs/>
        </w:rPr>
        <w:t>alt host</w:t>
      </w:r>
      <w:r>
        <w:t>, se pune IP-ul.</w:t>
      </w:r>
    </w:p>
    <w:p w14:paraId="49640BE6" w14:textId="77777777" w:rsidR="00576462" w:rsidRDefault="00000000">
      <w:pPr>
        <w:pStyle w:val="BodyText"/>
      </w:pPr>
      <w:r>
        <w:t xml:space="preserve">După modificarea </w:t>
      </w:r>
      <w:r>
        <w:rPr>
          <w:rStyle w:val="VerbatimChar"/>
        </w:rPr>
        <w:t>.env</w:t>
      </w:r>
      <w:r>
        <w:t>, se reconstruiește agent-v3:</w:t>
      </w:r>
    </w:p>
    <w:p w14:paraId="1E29569D" w14:textId="77777777" w:rsidR="00576462" w:rsidRDefault="00000000">
      <w:pPr>
        <w:pStyle w:val="SourceCode"/>
      </w:pPr>
      <w:r>
        <w:rPr>
          <w:rStyle w:val="BuiltInTok"/>
        </w:rPr>
        <w:t>cd</w:t>
      </w:r>
      <w:r>
        <w:rPr>
          <w:rStyle w:val="NormalTok"/>
        </w:rPr>
        <w:t xml:space="preserve"> backend/services/orchestration-layer/agent-v3 </w:t>
      </w:r>
      <w:r>
        <w:rPr>
          <w:rStyle w:val="KeywordTok"/>
        </w:rPr>
        <w:t>&amp;&amp;</w:t>
      </w:r>
      <w:r>
        <w:rPr>
          <w:rStyle w:val="NormalTok"/>
        </w:rPr>
        <w:t xml:space="preserve"> </w:t>
      </w:r>
      <w:r>
        <w:rPr>
          <w:rStyle w:val="ExtensionTok"/>
        </w:rPr>
        <w:t>docker</w:t>
      </w:r>
      <w:r>
        <w:rPr>
          <w:rStyle w:val="NormalTok"/>
        </w:rPr>
        <w:t xml:space="preserve"> compose up </w:t>
      </w:r>
      <w:r>
        <w:rPr>
          <w:rStyle w:val="AttributeTok"/>
        </w:rPr>
        <w:t>-d</w:t>
      </w:r>
      <w:r>
        <w:rPr>
          <w:rStyle w:val="NormalTok"/>
        </w:rPr>
        <w:t xml:space="preserve"> </w:t>
      </w:r>
      <w:r>
        <w:rPr>
          <w:rStyle w:val="AttributeTok"/>
        </w:rPr>
        <w:t>--build</w:t>
      </w:r>
    </w:p>
    <w:p w14:paraId="32EC99A1" w14:textId="77777777" w:rsidR="00576462" w:rsidRDefault="00000000">
      <w:r>
        <w:pict w14:anchorId="6CB875CE">
          <v:rect id="_x0000_i1158" style="width:0;height:1.5pt" o:hralign="center" o:hrstd="t" o:hr="t"/>
        </w:pict>
      </w:r>
    </w:p>
    <w:p w14:paraId="39CE921A" w14:textId="77777777" w:rsidR="00576462" w:rsidRDefault="00000000">
      <w:pPr>
        <w:pStyle w:val="Heading1"/>
      </w:pPr>
      <w:bookmarkStart w:id="22" w:name="operare-curentă"/>
      <w:bookmarkStart w:id="23" w:name="_Toc234579886"/>
      <w:bookmarkEnd w:id="20"/>
      <w:r>
        <w:lastRenderedPageBreak/>
        <w:t>6. Operare curentă</w:t>
      </w:r>
      <w:bookmarkEnd w:id="23"/>
    </w:p>
    <w:p w14:paraId="44C7B667" w14:textId="77777777" w:rsidR="00576462" w:rsidRDefault="00000000">
      <w:pPr>
        <w:pStyle w:val="Heading2"/>
      </w:pPr>
      <w:bookmarkStart w:id="24" w:name="X031b6f7782bcb4b7a4334d0d4f5266025839bc8"/>
      <w:bookmarkStart w:id="25" w:name="_Toc234579887"/>
      <w:r>
        <w:t>Resincronizarea parametrilor în Redis (după orice modificare de config)</w:t>
      </w:r>
      <w:bookmarkEnd w:id="25"/>
    </w:p>
    <w:p w14:paraId="3CAD67C8" w14:textId="77777777" w:rsidR="00576462" w:rsidRDefault="00000000">
      <w:pPr>
        <w:pStyle w:val="SourceCode"/>
      </w:pPr>
      <w:r>
        <w:rPr>
          <w:rStyle w:val="ExtensionTok"/>
        </w:rPr>
        <w:t>docker</w:t>
      </w:r>
      <w:r>
        <w:rPr>
          <w:rStyle w:val="NormalTok"/>
        </w:rPr>
        <w:t xml:space="preserve"> exec didi-framework wget </w:t>
      </w:r>
      <w:r>
        <w:rPr>
          <w:rStyle w:val="AttributeTok"/>
        </w:rPr>
        <w:t>-qO-</w:t>
      </w:r>
      <w:r>
        <w:rPr>
          <w:rStyle w:val="NormalTok"/>
        </w:rPr>
        <w:t xml:space="preserve"> </w:t>
      </w:r>
      <w:r>
        <w:rPr>
          <w:rStyle w:val="AttributeTok"/>
        </w:rPr>
        <w:t>--post-data</w:t>
      </w:r>
      <w:r>
        <w:rPr>
          <w:rStyle w:val="OperatorTok"/>
        </w:rPr>
        <w:t>=</w:t>
      </w:r>
      <w:r>
        <w:rPr>
          <w:rStyle w:val="StringTok"/>
        </w:rPr>
        <w:t>''</w:t>
      </w:r>
      <w:r>
        <w:rPr>
          <w:rStyle w:val="NormalTok"/>
        </w:rPr>
        <w:t xml:space="preserve"> http://127.0.0.1:3005/api/sync-redis</w:t>
      </w:r>
    </w:p>
    <w:p w14:paraId="63733FBE" w14:textId="77777777" w:rsidR="00576462" w:rsidRDefault="00000000">
      <w:pPr>
        <w:pStyle w:val="Heading2"/>
      </w:pPr>
      <w:bookmarkStart w:id="26" w:name="reconstruirea-unui-serviciu"/>
      <w:bookmarkStart w:id="27" w:name="_Toc234579888"/>
      <w:bookmarkEnd w:id="24"/>
      <w:r>
        <w:t>Reconstruirea unui serviciu</w:t>
      </w:r>
      <w:bookmarkEnd w:id="27"/>
    </w:p>
    <w:p w14:paraId="57613EED" w14:textId="77777777" w:rsidR="00576462" w:rsidRPr="00D22721" w:rsidRDefault="00000000">
      <w:pPr>
        <w:pStyle w:val="SourceCode"/>
        <w:rPr>
          <w:sz w:val="22"/>
          <w:szCs w:val="22"/>
        </w:rPr>
      </w:pPr>
      <w:r w:rsidRPr="00D22721">
        <w:rPr>
          <w:rStyle w:val="CommentTok"/>
          <w:sz w:val="20"/>
          <w:szCs w:val="22"/>
        </w:rPr>
        <w:t># agent-v3 + workeri</w:t>
      </w:r>
      <w:r w:rsidRPr="00D22721">
        <w:rPr>
          <w:sz w:val="22"/>
          <w:szCs w:val="22"/>
        </w:rPr>
        <w:br/>
      </w:r>
      <w:r w:rsidRPr="00D22721">
        <w:rPr>
          <w:rStyle w:val="BuiltInTok"/>
          <w:sz w:val="20"/>
          <w:szCs w:val="22"/>
        </w:rPr>
        <w:t>cd</w:t>
      </w:r>
      <w:r w:rsidRPr="00D22721">
        <w:rPr>
          <w:rStyle w:val="NormalTok"/>
          <w:sz w:val="20"/>
          <w:szCs w:val="22"/>
        </w:rPr>
        <w:t xml:space="preserve"> backend/services/orchestration-layer/agent-v3 </w:t>
      </w:r>
      <w:r w:rsidRPr="00D22721">
        <w:rPr>
          <w:rStyle w:val="KeywordTok"/>
          <w:sz w:val="20"/>
          <w:szCs w:val="22"/>
        </w:rPr>
        <w:t>&amp;&amp;</w:t>
      </w:r>
      <w:r w:rsidRPr="00D22721">
        <w:rPr>
          <w:rStyle w:val="NormalTok"/>
          <w:sz w:val="20"/>
          <w:szCs w:val="22"/>
        </w:rPr>
        <w:t xml:space="preserve"> </w:t>
      </w:r>
      <w:r w:rsidRPr="00D22721">
        <w:rPr>
          <w:rStyle w:val="ExtensionTok"/>
          <w:sz w:val="20"/>
          <w:szCs w:val="22"/>
        </w:rPr>
        <w:t>docker</w:t>
      </w:r>
      <w:r w:rsidRPr="00D22721">
        <w:rPr>
          <w:rStyle w:val="NormalTok"/>
          <w:sz w:val="20"/>
          <w:szCs w:val="22"/>
        </w:rPr>
        <w:t xml:space="preserve"> compose up </w:t>
      </w:r>
      <w:r w:rsidRPr="00D22721">
        <w:rPr>
          <w:rStyle w:val="AttributeTok"/>
          <w:sz w:val="20"/>
          <w:szCs w:val="22"/>
        </w:rPr>
        <w:t>-d</w:t>
      </w:r>
      <w:r w:rsidRPr="00D22721">
        <w:rPr>
          <w:rStyle w:val="NormalTok"/>
          <w:sz w:val="20"/>
          <w:szCs w:val="22"/>
        </w:rPr>
        <w:t xml:space="preserve"> </w:t>
      </w:r>
      <w:r w:rsidRPr="00D22721">
        <w:rPr>
          <w:rStyle w:val="AttributeTok"/>
          <w:sz w:val="20"/>
          <w:szCs w:val="22"/>
        </w:rPr>
        <w:t>--build</w:t>
      </w:r>
      <w:r w:rsidRPr="00D22721">
        <w:rPr>
          <w:sz w:val="22"/>
          <w:szCs w:val="22"/>
        </w:rPr>
        <w:br/>
      </w:r>
      <w:r w:rsidRPr="00D22721">
        <w:rPr>
          <w:rStyle w:val="CommentTok"/>
          <w:sz w:val="20"/>
          <w:szCs w:val="22"/>
        </w:rPr>
        <w:t># framework</w:t>
      </w:r>
      <w:r w:rsidRPr="00D22721">
        <w:rPr>
          <w:sz w:val="22"/>
          <w:szCs w:val="22"/>
        </w:rPr>
        <w:br/>
      </w:r>
      <w:r w:rsidRPr="00D22721">
        <w:rPr>
          <w:rStyle w:val="BuiltInTok"/>
          <w:sz w:val="20"/>
          <w:szCs w:val="22"/>
        </w:rPr>
        <w:t>cd</w:t>
      </w:r>
      <w:r w:rsidRPr="00D22721">
        <w:rPr>
          <w:rStyle w:val="NormalTok"/>
          <w:sz w:val="20"/>
          <w:szCs w:val="22"/>
        </w:rPr>
        <w:t xml:space="preserve"> backend/services/orchestration-layer/didiFramework </w:t>
      </w:r>
      <w:r w:rsidRPr="00D22721">
        <w:rPr>
          <w:rStyle w:val="KeywordTok"/>
          <w:sz w:val="20"/>
          <w:szCs w:val="22"/>
        </w:rPr>
        <w:t>&amp;&amp;</w:t>
      </w:r>
      <w:r w:rsidRPr="00D22721">
        <w:rPr>
          <w:rStyle w:val="NormalTok"/>
          <w:sz w:val="20"/>
          <w:szCs w:val="22"/>
        </w:rPr>
        <w:t xml:space="preserve"> </w:t>
      </w:r>
      <w:r w:rsidRPr="00D22721">
        <w:rPr>
          <w:rStyle w:val="ExtensionTok"/>
          <w:sz w:val="20"/>
          <w:szCs w:val="22"/>
        </w:rPr>
        <w:t>docker</w:t>
      </w:r>
      <w:r w:rsidRPr="00D22721">
        <w:rPr>
          <w:rStyle w:val="NormalTok"/>
          <w:sz w:val="20"/>
          <w:szCs w:val="22"/>
        </w:rPr>
        <w:t xml:space="preserve"> compose up </w:t>
      </w:r>
      <w:r w:rsidRPr="00D22721">
        <w:rPr>
          <w:rStyle w:val="AttributeTok"/>
          <w:sz w:val="20"/>
          <w:szCs w:val="22"/>
        </w:rPr>
        <w:t>-d</w:t>
      </w:r>
      <w:r w:rsidRPr="00D22721">
        <w:rPr>
          <w:rStyle w:val="NormalTok"/>
          <w:sz w:val="20"/>
          <w:szCs w:val="22"/>
        </w:rPr>
        <w:t xml:space="preserve"> </w:t>
      </w:r>
      <w:r w:rsidRPr="00D22721">
        <w:rPr>
          <w:rStyle w:val="AttributeTok"/>
          <w:sz w:val="20"/>
          <w:szCs w:val="22"/>
        </w:rPr>
        <w:t>--build</w:t>
      </w:r>
    </w:p>
    <w:p w14:paraId="48B8014F" w14:textId="77777777" w:rsidR="00576462" w:rsidRDefault="00000000">
      <w:pPr>
        <w:pStyle w:val="Heading2"/>
      </w:pPr>
      <w:bookmarkStart w:id="28" w:name="scalarea-workerilor"/>
      <w:bookmarkStart w:id="29" w:name="_Toc234579889"/>
      <w:bookmarkEnd w:id="26"/>
      <w:r>
        <w:t>Scalarea workerilor</w:t>
      </w:r>
      <w:bookmarkEnd w:id="29"/>
    </w:p>
    <w:p w14:paraId="56170D2A" w14:textId="77777777" w:rsidR="00576462" w:rsidRDefault="00000000">
      <w:pPr>
        <w:pStyle w:val="SourceCode"/>
      </w:pPr>
      <w:r>
        <w:rPr>
          <w:rStyle w:val="BuiltInTok"/>
        </w:rPr>
        <w:t>cd</w:t>
      </w:r>
      <w:r>
        <w:rPr>
          <w:rStyle w:val="NormalTok"/>
        </w:rPr>
        <w:t xml:space="preserve"> backend/services/orchestration-layer/agent-v3</w:t>
      </w:r>
      <w:r>
        <w:br/>
      </w:r>
      <w:r>
        <w:rPr>
          <w:rStyle w:val="ExtensionTok"/>
        </w:rPr>
        <w:t>./scale-workers.sh</w:t>
      </w:r>
      <w:r>
        <w:rPr>
          <w:rStyle w:val="NormalTok"/>
        </w:rPr>
        <w:t xml:space="preserve"> status                </w:t>
      </w:r>
      <w:r>
        <w:rPr>
          <w:rStyle w:val="CommentTok"/>
        </w:rPr>
        <w:t># replici + backlog live</w:t>
      </w:r>
      <w:r>
        <w:br/>
      </w:r>
      <w:r>
        <w:rPr>
          <w:rStyle w:val="ExtensionTok"/>
        </w:rPr>
        <w:t>./scale-workers.sh</w:t>
      </w:r>
      <w:r>
        <w:rPr>
          <w:rStyle w:val="NormalTok"/>
        </w:rPr>
        <w:t xml:space="preserve"> set worker-claims 4   </w:t>
      </w:r>
      <w:r>
        <w:rPr>
          <w:rStyle w:val="CommentTok"/>
        </w:rPr>
        <w:t># scalare manuală</w:t>
      </w:r>
      <w:r>
        <w:br/>
      </w:r>
      <w:r>
        <w:rPr>
          <w:rStyle w:val="ExtensionTok"/>
        </w:rPr>
        <w:t>./scale-workers.sh</w:t>
      </w:r>
      <w:r>
        <w:rPr>
          <w:rStyle w:val="NormalTok"/>
        </w:rPr>
        <w:t xml:space="preserve"> auto </w:t>
      </w:r>
      <w:r>
        <w:rPr>
          <w:rStyle w:val="AttributeTok"/>
        </w:rPr>
        <w:t>--apply</w:t>
      </w:r>
      <w:r>
        <w:rPr>
          <w:rStyle w:val="NormalTok"/>
        </w:rPr>
        <w:t xml:space="preserve">          </w:t>
      </w:r>
      <w:r>
        <w:rPr>
          <w:rStyle w:val="CommentTok"/>
        </w:rPr>
        <w:t># scalare pe metrici</w:t>
      </w:r>
    </w:p>
    <w:p w14:paraId="4D60D973" w14:textId="77777777" w:rsidR="00576462" w:rsidRDefault="00000000">
      <w:pPr>
        <w:pStyle w:val="Heading2"/>
      </w:pPr>
      <w:bookmarkStart w:id="30" w:name="loguri"/>
      <w:bookmarkStart w:id="31" w:name="_Toc234579890"/>
      <w:bookmarkEnd w:id="28"/>
      <w:r>
        <w:t>Loguri</w:t>
      </w:r>
      <w:bookmarkEnd w:id="31"/>
    </w:p>
    <w:p w14:paraId="1782FEC6" w14:textId="77777777" w:rsidR="00576462" w:rsidRDefault="00000000">
      <w:pPr>
        <w:pStyle w:val="SourceCode"/>
      </w:pPr>
      <w:r>
        <w:rPr>
          <w:rStyle w:val="ExtensionTok"/>
        </w:rPr>
        <w:t>docker</w:t>
      </w:r>
      <w:r>
        <w:rPr>
          <w:rStyle w:val="NormalTok"/>
        </w:rPr>
        <w:t xml:space="preserve"> logs </w:t>
      </w:r>
      <w:r>
        <w:rPr>
          <w:rStyle w:val="AttributeTok"/>
        </w:rPr>
        <w:t>-f</w:t>
      </w:r>
      <w:r>
        <w:rPr>
          <w:rStyle w:val="NormalTok"/>
        </w:rPr>
        <w:t xml:space="preserve"> didi-agent-v3</w:t>
      </w:r>
      <w:r>
        <w:br/>
      </w:r>
      <w:r>
        <w:rPr>
          <w:rStyle w:val="ExtensionTok"/>
        </w:rPr>
        <w:t>docker</w:t>
      </w:r>
      <w:r>
        <w:rPr>
          <w:rStyle w:val="NormalTok"/>
        </w:rPr>
        <w:t xml:space="preserve"> logs </w:t>
      </w:r>
      <w:r>
        <w:rPr>
          <w:rStyle w:val="AttributeTok"/>
        </w:rPr>
        <w:t>-f</w:t>
      </w:r>
      <w:r>
        <w:rPr>
          <w:rStyle w:val="NormalTok"/>
        </w:rPr>
        <w:t xml:space="preserve"> didi-framework</w:t>
      </w:r>
    </w:p>
    <w:p w14:paraId="1774BE49" w14:textId="77777777" w:rsidR="00576462" w:rsidRDefault="00000000">
      <w:pPr>
        <w:pStyle w:val="Heading2"/>
      </w:pPr>
      <w:bookmarkStart w:id="32" w:name="rebuild-bază-de-date-alt-host-reset"/>
      <w:bookmarkStart w:id="33" w:name="_Toc234579891"/>
      <w:bookmarkEnd w:id="30"/>
      <w:r>
        <w:t>Rebuild bază de date (alt host / reset)</w:t>
      </w:r>
      <w:bookmarkEnd w:id="33"/>
    </w:p>
    <w:p w14:paraId="74B4AD84" w14:textId="77777777" w:rsidR="00576462" w:rsidRDefault="00000000">
      <w:pPr>
        <w:pStyle w:val="FirstParagraph"/>
      </w:pPr>
      <w:r>
        <w:t xml:space="preserve">Vezi rețeta completă în </w:t>
      </w:r>
      <w:r>
        <w:rPr>
          <w:rStyle w:val="VerbatimChar"/>
        </w:rPr>
        <w:t>services/data-layer/didiDatabase/REBUILD.md</w:t>
      </w:r>
      <w:r>
        <w:t>.</w:t>
      </w:r>
    </w:p>
    <w:p w14:paraId="5271873B" w14:textId="77777777" w:rsidR="00576462" w:rsidRDefault="00000000">
      <w:r>
        <w:pict w14:anchorId="7B8C55D8">
          <v:rect id="_x0000_i1159" style="width:0;height:1.5pt" o:hralign="center" o:hrstd="t" o:hr="t"/>
        </w:pict>
      </w:r>
    </w:p>
    <w:p w14:paraId="685DBA06" w14:textId="77777777" w:rsidR="00576462" w:rsidRDefault="00000000">
      <w:pPr>
        <w:pStyle w:val="Heading1"/>
      </w:pPr>
      <w:bookmarkStart w:id="34" w:name="depanare"/>
      <w:bookmarkStart w:id="35" w:name="_Toc234579892"/>
      <w:bookmarkEnd w:id="22"/>
      <w:bookmarkEnd w:id="32"/>
      <w:r>
        <w:t>7. Depanare</w:t>
      </w:r>
      <w:bookmarkEnd w:id="35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2"/>
        <w:gridCol w:w="3192"/>
        <w:gridCol w:w="3192"/>
      </w:tblGrid>
      <w:tr w:rsidR="00576462" w:rsidRPr="00D22721" w14:paraId="0084D0A7" w14:textId="77777777" w:rsidTr="00D227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0" w:type="dxa"/>
            <w:tcBorders>
              <w:bottom w:val="none" w:sz="0" w:space="0" w:color="auto"/>
            </w:tcBorders>
          </w:tcPr>
          <w:p w14:paraId="6EB65EFB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Simptom</w:t>
            </w:r>
          </w:p>
        </w:tc>
        <w:tc>
          <w:tcPr>
            <w:tcW w:w="2640" w:type="dxa"/>
            <w:tcBorders>
              <w:bottom w:val="none" w:sz="0" w:space="0" w:color="auto"/>
            </w:tcBorders>
          </w:tcPr>
          <w:p w14:paraId="6566A51D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Cauză probabilă</w:t>
            </w:r>
          </w:p>
        </w:tc>
        <w:tc>
          <w:tcPr>
            <w:tcW w:w="2640" w:type="dxa"/>
            <w:tcBorders>
              <w:bottom w:val="none" w:sz="0" w:space="0" w:color="auto"/>
            </w:tcBorders>
          </w:tcPr>
          <w:p w14:paraId="2DD932F6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Soluție</w:t>
            </w:r>
          </w:p>
        </w:tc>
      </w:tr>
      <w:tr w:rsidR="00576462" w:rsidRPr="00D22721" w14:paraId="056BB692" w14:textId="77777777" w:rsidTr="00D22721">
        <w:tc>
          <w:tcPr>
            <w:tcW w:w="2640" w:type="dxa"/>
          </w:tcPr>
          <w:p w14:paraId="02453C83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Baza DIDI e goală după build</w:t>
            </w:r>
          </w:p>
        </w:tc>
        <w:tc>
          <w:tcPr>
            <w:tcW w:w="2640" w:type="dxa"/>
          </w:tcPr>
          <w:p w14:paraId="352F16A7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seed absent înainte de primul boot</w:t>
            </w:r>
          </w:p>
        </w:tc>
        <w:tc>
          <w:tcPr>
            <w:tcW w:w="2640" w:type="dxa"/>
          </w:tcPr>
          <w:p w14:paraId="6A84D852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 xml:space="preserve">pune seed-ul + șterge volumul </w:t>
            </w:r>
            <w:r w:rsidRPr="00D22721">
              <w:rPr>
                <w:rStyle w:val="VerbatimChar"/>
                <w:sz w:val="20"/>
                <w:szCs w:val="20"/>
              </w:rPr>
              <w:t>didi-postgres-data</w:t>
            </w:r>
            <w:r w:rsidRPr="00D22721">
              <w:rPr>
                <w:sz w:val="20"/>
                <w:szCs w:val="20"/>
              </w:rPr>
              <w:t xml:space="preserve"> + re-rulează</w:t>
            </w:r>
          </w:p>
        </w:tc>
      </w:tr>
      <w:tr w:rsidR="00576462" w:rsidRPr="00D22721" w14:paraId="45F0BD65" w14:textId="77777777" w:rsidTr="00D22721">
        <w:tc>
          <w:tcPr>
            <w:tcW w:w="2640" w:type="dxa"/>
          </w:tcPr>
          <w:p w14:paraId="1047A2B5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Analize eșuează / fără rezultat LLM</w:t>
            </w:r>
          </w:p>
        </w:tc>
        <w:tc>
          <w:tcPr>
            <w:tcW w:w="2640" w:type="dxa"/>
          </w:tcPr>
          <w:p w14:paraId="2739BEEA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chei API lipsă sau Lot 1 inaccesibil</w:t>
            </w:r>
          </w:p>
        </w:tc>
        <w:tc>
          <w:tcPr>
            <w:tcW w:w="2640" w:type="dxa"/>
          </w:tcPr>
          <w:p w14:paraId="6D5DE395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 xml:space="preserve">verifică </w:t>
            </w:r>
            <w:r w:rsidRPr="00D22721">
              <w:rPr>
                <w:rStyle w:val="VerbatimChar"/>
                <w:sz w:val="20"/>
                <w:szCs w:val="20"/>
              </w:rPr>
              <w:t>agent-v3/.env</w:t>
            </w:r>
            <w:r w:rsidRPr="00D22721">
              <w:rPr>
                <w:sz w:val="20"/>
                <w:szCs w:val="20"/>
              </w:rPr>
              <w:t xml:space="preserve"> (chei + URL-uri Lot 1)</w:t>
            </w:r>
          </w:p>
        </w:tc>
      </w:tr>
      <w:tr w:rsidR="00576462" w:rsidRPr="00D22721" w14:paraId="5B4957A9" w14:textId="77777777" w:rsidTr="00D22721">
        <w:tc>
          <w:tcPr>
            <w:tcW w:w="2640" w:type="dxa"/>
          </w:tcPr>
          <w:p w14:paraId="3F9EA5AE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rStyle w:val="VerbatimChar"/>
                <w:sz w:val="20"/>
                <w:szCs w:val="20"/>
              </w:rPr>
              <w:t>401</w:t>
            </w:r>
            <w:r w:rsidRPr="00D22721">
              <w:rPr>
                <w:sz w:val="20"/>
                <w:szCs w:val="20"/>
              </w:rPr>
              <w:t xml:space="preserve"> pe orice cerere prin Kong</w:t>
            </w:r>
          </w:p>
        </w:tc>
        <w:tc>
          <w:tcPr>
            <w:tcW w:w="2640" w:type="dxa"/>
          </w:tcPr>
          <w:p w14:paraId="4446E3D2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token JWT lipsă/invalid</w:t>
            </w:r>
          </w:p>
        </w:tc>
        <w:tc>
          <w:tcPr>
            <w:tcW w:w="2640" w:type="dxa"/>
          </w:tcPr>
          <w:p w14:paraId="6E9EC06F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obține token de la Keycloak; rutele publice (waitlist, verify-email) sunt exceptate</w:t>
            </w:r>
          </w:p>
        </w:tc>
      </w:tr>
      <w:tr w:rsidR="00576462" w:rsidRPr="00D22721" w14:paraId="2FC0B3D1" w14:textId="77777777" w:rsidTr="00D22721">
        <w:tc>
          <w:tcPr>
            <w:tcW w:w="2640" w:type="dxa"/>
          </w:tcPr>
          <w:p w14:paraId="27B4D99E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Redis fără chei framework</w:t>
            </w:r>
          </w:p>
        </w:tc>
        <w:tc>
          <w:tcPr>
            <w:tcW w:w="2640" w:type="dxa"/>
          </w:tcPr>
          <w:p w14:paraId="600D5977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sync-redis neexecutat</w:t>
            </w:r>
          </w:p>
        </w:tc>
        <w:tc>
          <w:tcPr>
            <w:tcW w:w="2640" w:type="dxa"/>
          </w:tcPr>
          <w:p w14:paraId="7B2E069D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rulează comanda de sync (§6)</w:t>
            </w:r>
          </w:p>
        </w:tc>
      </w:tr>
      <w:tr w:rsidR="00576462" w:rsidRPr="00D22721" w14:paraId="25C3D47D" w14:textId="77777777" w:rsidTr="00D22721">
        <w:tc>
          <w:tcPr>
            <w:tcW w:w="2640" w:type="dxa"/>
          </w:tcPr>
          <w:p w14:paraId="0EBF194B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Worker „mort” tăcut</w:t>
            </w:r>
          </w:p>
        </w:tc>
        <w:tc>
          <w:tcPr>
            <w:tcW w:w="2640" w:type="dxa"/>
          </w:tcPr>
          <w:p w14:paraId="543A06D8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>reconectare broker</w:t>
            </w:r>
          </w:p>
        </w:tc>
        <w:tc>
          <w:tcPr>
            <w:tcW w:w="2640" w:type="dxa"/>
          </w:tcPr>
          <w:p w14:paraId="512579F0" w14:textId="77777777" w:rsidR="00576462" w:rsidRPr="00D22721" w:rsidRDefault="00000000">
            <w:pPr>
              <w:pStyle w:val="Compact"/>
              <w:rPr>
                <w:sz w:val="20"/>
                <w:szCs w:val="20"/>
              </w:rPr>
            </w:pPr>
            <w:r w:rsidRPr="00D22721">
              <w:rPr>
                <w:sz w:val="20"/>
                <w:szCs w:val="20"/>
              </w:rPr>
              <w:t xml:space="preserve">workerii se re-abonează automat; verifică </w:t>
            </w:r>
            <w:r w:rsidRPr="00D22721">
              <w:rPr>
                <w:rStyle w:val="VerbatimChar"/>
                <w:sz w:val="20"/>
                <w:szCs w:val="20"/>
              </w:rPr>
              <w:t>docker logs</w:t>
            </w:r>
          </w:p>
        </w:tc>
      </w:tr>
    </w:tbl>
    <w:p w14:paraId="0B0D0845" w14:textId="4F93A33F" w:rsidR="00576462" w:rsidRDefault="00000000" w:rsidP="00D22721">
      <w:pPr>
        <w:jc w:val="center"/>
      </w:pPr>
      <w:r>
        <w:pict w14:anchorId="51C642F8">
          <v:rect id="_x0000_i1170" style="width:0;height:1.5pt" o:hralign="center" o:bullet="t" o:hrstd="t" o:hr="t"/>
        </w:pict>
      </w:r>
      <w:r>
        <w:rPr>
          <w:i/>
          <w:iCs/>
        </w:rPr>
        <w:t xml:space="preserve">Documentul-pereche (operațional, cu inventar de scripturi): </w:t>
      </w:r>
      <w:r>
        <w:rPr>
          <w:rStyle w:val="VerbatimChar"/>
          <w:i/>
          <w:iCs/>
        </w:rPr>
        <w:t>backend/BUILD_AND_SCRIPTS.md</w:t>
      </w:r>
      <w:r>
        <w:rPr>
          <w:i/>
          <w:iCs/>
        </w:rPr>
        <w:t>.</w:t>
      </w:r>
      <w:bookmarkEnd w:id="34"/>
    </w:p>
    <w:sectPr w:rsidR="00576462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numPicBullet w:numPicBulletId="2">
    <w:pict>
      <v:rect id="_x0000_i1027" style="width:0;height:1.5pt" o:hralign="center" o:bullet="t" o:hrstd="t" o:hr="t"/>
    </w:pict>
  </w:numPicBullet>
  <w:numPicBullet w:numPicBulletId="3">
    <w:pict>
      <v:rect id="_x0000_i1028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8942367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EEE7BB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2902179">
    <w:abstractNumId w:val="0"/>
  </w:num>
  <w:num w:numId="2" w16cid:durableId="2061896835">
    <w:abstractNumId w:val="1"/>
  </w:num>
  <w:num w:numId="3" w16cid:durableId="64380146">
    <w:abstractNumId w:val="1"/>
  </w:num>
  <w:num w:numId="4" w16cid:durableId="2053916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462"/>
    <w:rsid w:val="00576462"/>
    <w:rsid w:val="00B27135"/>
    <w:rsid w:val="00D2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DD28F"/>
  <w15:docId w15:val="{56A08580-EA17-4031-B606-2560E42D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o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OC1">
    <w:name w:val="toc 1"/>
    <w:basedOn w:val="Normal"/>
    <w:next w:val="Normal"/>
    <w:autoRedefine/>
    <w:uiPriority w:val="39"/>
    <w:rsid w:val="00D22721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D22721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1224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de instalare și operare — DiDi Lot 2 (Backend)</dc:title>
  <dc:creator>PNRR DIGI150 · contract 11.1.i3.c9</dc:creator>
  <cp:keywords/>
  <cp:lastModifiedBy>Vasile Alexe</cp:lastModifiedBy>
  <cp:revision>2</cp:revision>
  <dcterms:created xsi:type="dcterms:W3CDTF">2026-07-09T07:34:00Z</dcterms:created>
  <dcterms:modified xsi:type="dcterms:W3CDTF">2026-07-10T09:48:00Z</dcterms:modified>
</cp:coreProperties>
</file>